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99E" w:rsidRPr="000E299E" w:rsidRDefault="000E299E" w:rsidP="000E299E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E299E">
        <w:rPr>
          <w:rFonts w:ascii="Times New Roman" w:hAnsi="Times New Roman" w:cs="Times New Roman"/>
          <w:sz w:val="24"/>
          <w:szCs w:val="24"/>
        </w:rPr>
        <w:t>Приложение 1</w:t>
      </w:r>
    </w:p>
    <w:bookmarkEnd w:id="0"/>
    <w:p w:rsidR="00381EEF" w:rsidRPr="00037209" w:rsidRDefault="00037209" w:rsidP="0003720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37209">
        <w:rPr>
          <w:rFonts w:ascii="Times New Roman" w:hAnsi="Times New Roman" w:cs="Times New Roman"/>
          <w:b/>
          <w:sz w:val="24"/>
          <w:szCs w:val="24"/>
          <w:lang w:val="en-US"/>
        </w:rPr>
        <w:t>Crossword</w:t>
      </w:r>
    </w:p>
    <w:tbl>
      <w:tblPr>
        <w:tblStyle w:val="a3"/>
        <w:tblW w:w="3619" w:type="dxa"/>
        <w:jc w:val="center"/>
        <w:tblLook w:val="04A0" w:firstRow="1" w:lastRow="0" w:firstColumn="1" w:lastColumn="0" w:noHBand="0" w:noVBand="1"/>
      </w:tblPr>
      <w:tblGrid>
        <w:gridCol w:w="657"/>
        <w:gridCol w:w="493"/>
        <w:gridCol w:w="493"/>
        <w:gridCol w:w="494"/>
        <w:gridCol w:w="494"/>
        <w:gridCol w:w="494"/>
        <w:gridCol w:w="494"/>
      </w:tblGrid>
      <w:tr w:rsidR="00037209" w:rsidRPr="00037209" w:rsidTr="00037209">
        <w:trPr>
          <w:gridAfter w:val="1"/>
          <w:trHeight w:val="381"/>
          <w:jc w:val="center"/>
        </w:trPr>
        <w:tc>
          <w:tcPr>
            <w:tcW w:w="0" w:type="auto"/>
          </w:tcPr>
          <w:p w:rsidR="00037209" w:rsidRPr="00037209" w:rsidRDefault="00037209" w:rsidP="0003720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720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09" w:rsidRPr="00037209" w:rsidTr="00037209">
        <w:trPr>
          <w:trHeight w:val="381"/>
          <w:jc w:val="center"/>
        </w:trPr>
        <w:tc>
          <w:tcPr>
            <w:tcW w:w="0" w:type="auto"/>
          </w:tcPr>
          <w:p w:rsidR="00037209" w:rsidRPr="00037209" w:rsidRDefault="00037209" w:rsidP="0003720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720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nil"/>
              <w:right w:val="nil"/>
            </w:tcBorders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09" w:rsidRPr="00037209" w:rsidTr="00037209">
        <w:trPr>
          <w:trHeight w:val="381"/>
          <w:jc w:val="center"/>
        </w:trPr>
        <w:tc>
          <w:tcPr>
            <w:tcW w:w="0" w:type="auto"/>
          </w:tcPr>
          <w:p w:rsidR="00037209" w:rsidRPr="00037209" w:rsidRDefault="00037209" w:rsidP="0003720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720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09" w:rsidRPr="00037209" w:rsidTr="00037209">
        <w:trPr>
          <w:trHeight w:val="381"/>
          <w:jc w:val="center"/>
        </w:trPr>
        <w:tc>
          <w:tcPr>
            <w:tcW w:w="0" w:type="auto"/>
          </w:tcPr>
          <w:p w:rsidR="00037209" w:rsidRPr="00037209" w:rsidRDefault="00037209" w:rsidP="0003720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720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tcBorders>
              <w:right w:val="nil"/>
            </w:tcBorders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09" w:rsidRPr="00037209" w:rsidTr="00037209">
        <w:trPr>
          <w:trHeight w:val="381"/>
          <w:jc w:val="center"/>
        </w:trPr>
        <w:tc>
          <w:tcPr>
            <w:tcW w:w="0" w:type="auto"/>
          </w:tcPr>
          <w:p w:rsidR="00037209" w:rsidRPr="00037209" w:rsidRDefault="00037209" w:rsidP="0003720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720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 w:val="restart"/>
            <w:tcBorders>
              <w:right w:val="nil"/>
            </w:tcBorders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left w:val="nil"/>
              <w:right w:val="nil"/>
            </w:tcBorders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09" w:rsidRPr="00037209" w:rsidTr="00037209">
        <w:trPr>
          <w:trHeight w:val="381"/>
          <w:jc w:val="center"/>
        </w:trPr>
        <w:tc>
          <w:tcPr>
            <w:tcW w:w="0" w:type="auto"/>
          </w:tcPr>
          <w:p w:rsidR="00037209" w:rsidRPr="00037209" w:rsidRDefault="00037209" w:rsidP="0003720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3720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bottom w:val="nil"/>
              <w:right w:val="nil"/>
            </w:tcBorders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left w:val="nil"/>
              <w:bottom w:val="nil"/>
              <w:right w:val="nil"/>
            </w:tcBorders>
          </w:tcPr>
          <w:p w:rsidR="00037209" w:rsidRPr="00037209" w:rsidRDefault="00037209" w:rsidP="0003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37209" w:rsidRDefault="00037209" w:rsidP="0003720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37209" w:rsidRPr="006674B2" w:rsidRDefault="00037209" w:rsidP="00037209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6674B2">
        <w:rPr>
          <w:rFonts w:ascii="Times New Roman" w:hAnsi="Times New Roman" w:cs="Times New Roman"/>
        </w:rPr>
        <w:t xml:space="preserve">You buy it, if you want to go by bus, </w:t>
      </w:r>
      <w:r>
        <w:rPr>
          <w:rFonts w:ascii="Times New Roman" w:hAnsi="Times New Roman" w:cs="Times New Roman"/>
        </w:rPr>
        <w:t>by plane</w:t>
      </w:r>
      <w:r w:rsidRPr="006674B2">
        <w:rPr>
          <w:rFonts w:ascii="Times New Roman" w:hAnsi="Times New Roman" w:cs="Times New Roman"/>
        </w:rPr>
        <w:t xml:space="preserve"> or by </w:t>
      </w:r>
      <w:r>
        <w:rPr>
          <w:rFonts w:ascii="Times New Roman" w:hAnsi="Times New Roman" w:cs="Times New Roman"/>
        </w:rPr>
        <w:t>train</w:t>
      </w:r>
      <w:r w:rsidRPr="006674B2">
        <w:rPr>
          <w:rFonts w:ascii="Times New Roman" w:hAnsi="Times New Roman" w:cs="Times New Roman"/>
        </w:rPr>
        <w:t xml:space="preserve">. </w:t>
      </w:r>
    </w:p>
    <w:p w:rsidR="00037209" w:rsidRPr="006674B2" w:rsidRDefault="00037209" w:rsidP="00037209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 the synonym of the word “seldom”</w:t>
      </w:r>
      <w:r w:rsidRPr="006674B2">
        <w:rPr>
          <w:rFonts w:ascii="Times New Roman" w:hAnsi="Times New Roman" w:cs="Times New Roman"/>
        </w:rPr>
        <w:t xml:space="preserve"> </w:t>
      </w:r>
    </w:p>
    <w:p w:rsidR="00037209" w:rsidRPr="006674B2" w:rsidRDefault="00037209" w:rsidP="00037209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6674B2">
        <w:rPr>
          <w:rFonts w:ascii="Times New Roman" w:hAnsi="Times New Roman" w:cs="Times New Roman"/>
        </w:rPr>
        <w:t xml:space="preserve">Where can you see a lot of planes? </w:t>
      </w:r>
    </w:p>
    <w:p w:rsidR="00037209" w:rsidRPr="006674B2" w:rsidRDefault="00037209" w:rsidP="00037209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562641">
        <w:rPr>
          <w:rFonts w:ascii="Times New Roman" w:hAnsi="Times New Roman" w:cs="Times New Roman" w:hint="eastAsia"/>
        </w:rPr>
        <w:t xml:space="preserve"> long </w:t>
      </w:r>
      <w:hyperlink r:id="rId5" w:tooltip="Definition of journey" w:history="1">
        <w:r w:rsidRPr="00562641">
          <w:rPr>
            <w:rFonts w:ascii="Times New Roman" w:hAnsi="Times New Roman" w:cs="Times New Roman" w:hint="eastAsia"/>
          </w:rPr>
          <w:t>journey</w:t>
        </w:r>
      </w:hyperlink>
      <w:r w:rsidRPr="00562641">
        <w:rPr>
          <w:rFonts w:ascii="Times New Roman" w:hAnsi="Times New Roman" w:cs="Times New Roman" w:hint="eastAsia"/>
        </w:rPr>
        <w:t xml:space="preserve"> in a ship </w:t>
      </w:r>
      <w:r>
        <w:rPr>
          <w:rFonts w:ascii="Times New Roman" w:hAnsi="Times New Roman" w:cs="Times New Roman"/>
        </w:rPr>
        <w:t xml:space="preserve"> is called ...</w:t>
      </w:r>
    </w:p>
    <w:p w:rsidR="00037209" w:rsidRPr="006674B2" w:rsidRDefault="00037209" w:rsidP="00037209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432A94">
        <w:rPr>
          <w:rFonts w:ascii="Times New Roman" w:hAnsi="Times New Roman" w:cs="Times New Roman"/>
        </w:rPr>
        <w:t>Y</w:t>
      </w:r>
      <w:r w:rsidRPr="00432A94">
        <w:rPr>
          <w:rFonts w:ascii="Times New Roman" w:hAnsi="Times New Roman" w:cs="Times New Roman" w:hint="eastAsia"/>
        </w:rPr>
        <w:t>ou can leave a public room, building</w:t>
      </w:r>
      <w:r>
        <w:rPr>
          <w:rFonts w:ascii="Times New Roman" w:hAnsi="Times New Roman" w:cs="Times New Roman"/>
        </w:rPr>
        <w:t xml:space="preserve"> through a special door.</w:t>
      </w:r>
      <w:r w:rsidRPr="006674B2">
        <w:rPr>
          <w:rFonts w:ascii="Times New Roman" w:hAnsi="Times New Roman" w:cs="Times New Roman"/>
        </w:rPr>
        <w:t xml:space="preserve"> </w:t>
      </w:r>
    </w:p>
    <w:p w:rsidR="00037209" w:rsidRPr="00562641" w:rsidRDefault="00037209" w:rsidP="00037209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 w:rsidRPr="006674B2">
        <w:rPr>
          <w:rFonts w:ascii="Times New Roman" w:hAnsi="Times New Roman" w:cs="Times New Roman"/>
        </w:rPr>
        <w:t xml:space="preserve">Name the antonym to the world “hate”. </w:t>
      </w:r>
    </w:p>
    <w:p w:rsidR="00037209" w:rsidRDefault="00037209" w:rsidP="0003720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37209" w:rsidRPr="00037209" w:rsidRDefault="00037209" w:rsidP="00037209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037209">
        <w:rPr>
          <w:rFonts w:ascii="Times New Roman" w:hAnsi="Times New Roman" w:cs="Times New Roman"/>
          <w:i/>
          <w:sz w:val="24"/>
          <w:szCs w:val="24"/>
          <w:lang w:val="en-US"/>
        </w:rPr>
        <w:t>Answers:</w:t>
      </w:r>
    </w:p>
    <w:tbl>
      <w:tblPr>
        <w:tblStyle w:val="a3"/>
        <w:tblW w:w="3619" w:type="dxa"/>
        <w:jc w:val="center"/>
        <w:tblLook w:val="04A0" w:firstRow="1" w:lastRow="0" w:firstColumn="1" w:lastColumn="0" w:noHBand="0" w:noVBand="1"/>
      </w:tblPr>
      <w:tblGrid>
        <w:gridCol w:w="532"/>
        <w:gridCol w:w="532"/>
        <w:gridCol w:w="532"/>
        <w:gridCol w:w="532"/>
        <w:gridCol w:w="532"/>
        <w:gridCol w:w="511"/>
        <w:gridCol w:w="448"/>
      </w:tblGrid>
      <w:tr w:rsidR="00037209" w:rsidRPr="00037209" w:rsidTr="000B6D00">
        <w:trPr>
          <w:gridAfter w:val="1"/>
          <w:trHeight w:val="381"/>
          <w:jc w:val="center"/>
        </w:trPr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720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</w:tr>
      <w:tr w:rsidR="00037209" w:rsidRPr="00037209" w:rsidTr="000B6D00">
        <w:trPr>
          <w:trHeight w:val="381"/>
          <w:jc w:val="center"/>
        </w:trPr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720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</w:t>
            </w:r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0" w:type="auto"/>
            <w:gridSpan w:val="3"/>
            <w:tcBorders>
              <w:top w:val="nil"/>
              <w:right w:val="nil"/>
            </w:tcBorders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09" w:rsidRPr="00037209" w:rsidTr="000B6D00">
        <w:trPr>
          <w:trHeight w:val="381"/>
          <w:jc w:val="center"/>
        </w:trPr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720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</w:tr>
      <w:tr w:rsidR="00037209" w:rsidRPr="00037209" w:rsidTr="000B6D00">
        <w:trPr>
          <w:trHeight w:val="381"/>
          <w:jc w:val="center"/>
        </w:trPr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720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0" w:type="auto"/>
            <w:vMerge w:val="restart"/>
            <w:tcBorders>
              <w:right w:val="nil"/>
            </w:tcBorders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09" w:rsidRPr="00037209" w:rsidTr="000B6D00">
        <w:trPr>
          <w:trHeight w:val="381"/>
          <w:jc w:val="center"/>
        </w:trPr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720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0" w:type="auto"/>
            <w:gridSpan w:val="2"/>
            <w:vMerge w:val="restart"/>
            <w:tcBorders>
              <w:right w:val="nil"/>
            </w:tcBorders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left w:val="nil"/>
              <w:right w:val="nil"/>
            </w:tcBorders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09" w:rsidRPr="00037209" w:rsidTr="000B6D00">
        <w:trPr>
          <w:trHeight w:val="381"/>
          <w:jc w:val="center"/>
        </w:trPr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3720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</w:t>
            </w:r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0" w:type="auto"/>
            <w:gridSpan w:val="2"/>
            <w:vMerge/>
            <w:tcBorders>
              <w:bottom w:val="nil"/>
              <w:right w:val="nil"/>
            </w:tcBorders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left w:val="nil"/>
              <w:bottom w:val="nil"/>
              <w:right w:val="nil"/>
            </w:tcBorders>
          </w:tcPr>
          <w:p w:rsidR="00037209" w:rsidRPr="00037209" w:rsidRDefault="00037209" w:rsidP="000B6D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37209" w:rsidRDefault="00037209" w:rsidP="0003720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37209" w:rsidRPr="00037209" w:rsidRDefault="00037209" w:rsidP="00037209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037209">
        <w:rPr>
          <w:rFonts w:ascii="Times New Roman" w:hAnsi="Times New Roman" w:cs="Times New Roman"/>
        </w:rPr>
        <w:t>You buy it, if you want to go by bus, by plane or by train. (ticket)</w:t>
      </w:r>
    </w:p>
    <w:p w:rsidR="00037209" w:rsidRPr="00037209" w:rsidRDefault="00037209" w:rsidP="00037209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037209">
        <w:rPr>
          <w:rFonts w:ascii="Times New Roman" w:hAnsi="Times New Roman" w:cs="Times New Roman"/>
        </w:rPr>
        <w:t>Name the synonym of the word “seldom” ( rare)</w:t>
      </w:r>
    </w:p>
    <w:p w:rsidR="00037209" w:rsidRPr="00037209" w:rsidRDefault="00037209" w:rsidP="00037209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037209">
        <w:rPr>
          <w:rFonts w:ascii="Times New Roman" w:hAnsi="Times New Roman" w:cs="Times New Roman"/>
        </w:rPr>
        <w:t>Where can you see a lot of planes? ( airport)</w:t>
      </w:r>
    </w:p>
    <w:p w:rsidR="00037209" w:rsidRPr="00037209" w:rsidRDefault="00037209" w:rsidP="00037209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037209">
        <w:rPr>
          <w:rFonts w:ascii="Times New Roman" w:hAnsi="Times New Roman" w:cs="Times New Roman"/>
        </w:rPr>
        <w:t>A</w:t>
      </w:r>
      <w:r w:rsidRPr="00037209">
        <w:rPr>
          <w:rFonts w:ascii="Times New Roman" w:hAnsi="Times New Roman" w:cs="Times New Roman" w:hint="eastAsia"/>
        </w:rPr>
        <w:t xml:space="preserve"> long </w:t>
      </w:r>
      <w:hyperlink r:id="rId6" w:tooltip="Definition of journey" w:history="1">
        <w:r w:rsidRPr="00037209">
          <w:rPr>
            <w:rFonts w:ascii="Times New Roman" w:hAnsi="Times New Roman" w:cs="Times New Roman" w:hint="eastAsia"/>
          </w:rPr>
          <w:t>journey</w:t>
        </w:r>
      </w:hyperlink>
      <w:r w:rsidRPr="00037209">
        <w:rPr>
          <w:rFonts w:ascii="Times New Roman" w:hAnsi="Times New Roman" w:cs="Times New Roman" w:hint="eastAsia"/>
        </w:rPr>
        <w:t xml:space="preserve"> in a ship </w:t>
      </w:r>
      <w:r w:rsidRPr="00037209">
        <w:rPr>
          <w:rFonts w:ascii="Times New Roman" w:hAnsi="Times New Roman" w:cs="Times New Roman"/>
        </w:rPr>
        <w:t xml:space="preserve"> is called ... (voyage)</w:t>
      </w:r>
    </w:p>
    <w:p w:rsidR="00037209" w:rsidRPr="00037209" w:rsidRDefault="00037209" w:rsidP="00037209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037209">
        <w:rPr>
          <w:rFonts w:ascii="Times New Roman" w:hAnsi="Times New Roman" w:cs="Times New Roman"/>
        </w:rPr>
        <w:t>Y</w:t>
      </w:r>
      <w:r w:rsidRPr="00037209">
        <w:rPr>
          <w:rFonts w:ascii="Times New Roman" w:hAnsi="Times New Roman" w:cs="Times New Roman" w:hint="eastAsia"/>
        </w:rPr>
        <w:t>ou can leave a public room, building</w:t>
      </w:r>
      <w:r w:rsidRPr="00037209">
        <w:rPr>
          <w:rFonts w:ascii="Times New Roman" w:hAnsi="Times New Roman" w:cs="Times New Roman"/>
        </w:rPr>
        <w:t xml:space="preserve"> through a special door. (exit)</w:t>
      </w:r>
    </w:p>
    <w:p w:rsidR="00037209" w:rsidRPr="00037209" w:rsidRDefault="00037209" w:rsidP="00037209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037209">
        <w:rPr>
          <w:rFonts w:ascii="Times New Roman" w:hAnsi="Times New Roman" w:cs="Times New Roman"/>
        </w:rPr>
        <w:t>Name the antonym to the world “hate”. (love)</w:t>
      </w:r>
    </w:p>
    <w:p w:rsidR="00037209" w:rsidRPr="00037209" w:rsidRDefault="00037209" w:rsidP="0003720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37209" w:rsidRPr="00037209" w:rsidSect="005C1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D4105"/>
    <w:multiLevelType w:val="hybridMultilevel"/>
    <w:tmpl w:val="1B8C13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5D298A"/>
    <w:multiLevelType w:val="hybridMultilevel"/>
    <w:tmpl w:val="82905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7209"/>
    <w:rsid w:val="00037209"/>
    <w:rsid w:val="000E299E"/>
    <w:rsid w:val="002B3495"/>
    <w:rsid w:val="003B596E"/>
    <w:rsid w:val="005C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CD612"/>
  <w15:docId w15:val="{D65B7519-28B8-461F-9A69-2F90DA6D5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5C1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List Paragraph,1"/>
    <w:basedOn w:val="a"/>
    <w:uiPriority w:val="34"/>
    <w:qFormat/>
    <w:rsid w:val="00037209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doceonline.com/dictionary/journey" TargetMode="External"/><Relationship Id="rId5" Type="http://schemas.openxmlformats.org/officeDocument/2006/relationships/hyperlink" Target="http://www.ldoceonline.com/dictionary/journe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М видео</cp:lastModifiedBy>
  <cp:revision>3</cp:revision>
  <dcterms:created xsi:type="dcterms:W3CDTF">2017-01-19T13:15:00Z</dcterms:created>
  <dcterms:modified xsi:type="dcterms:W3CDTF">2017-02-14T06:36:00Z</dcterms:modified>
</cp:coreProperties>
</file>